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bCs/>
          <w:sz w:val="44"/>
          <w:szCs w:val="44"/>
        </w:rPr>
        <w:t xml:space="preserve">      </w:t>
      </w: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第二届淮南市文明校园申报表</w:t>
      </w:r>
      <w:bookmarkEnd w:id="0"/>
    </w:p>
    <w:tbl>
      <w:tblPr>
        <w:tblStyle w:val="5"/>
        <w:tblW w:w="85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930"/>
        <w:gridCol w:w="1311"/>
        <w:gridCol w:w="832"/>
        <w:gridCol w:w="722"/>
        <w:gridCol w:w="491"/>
        <w:gridCol w:w="232"/>
        <w:gridCol w:w="105"/>
        <w:gridCol w:w="672"/>
        <w:gridCol w:w="173"/>
        <w:gridCol w:w="264"/>
        <w:gridCol w:w="518"/>
        <w:gridCol w:w="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学校（全称）</w:t>
            </w:r>
          </w:p>
        </w:tc>
        <w:tc>
          <w:tcPr>
            <w:tcW w:w="4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所属区县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学校地址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学生人数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教职工人数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5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主要领导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143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799" w:type="dxa"/>
            <w:gridSpan w:val="7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799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分管领导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创建联系人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45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获各级文明校园（单位）称号情况</w:t>
            </w:r>
          </w:p>
        </w:tc>
        <w:tc>
          <w:tcPr>
            <w:tcW w:w="7085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45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创建期内获市级及以上荣誉、奖励情况</w:t>
            </w:r>
          </w:p>
        </w:tc>
        <w:tc>
          <w:tcPr>
            <w:tcW w:w="7085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</w:trPr>
        <w:tc>
          <w:tcPr>
            <w:tcW w:w="145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7085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县区文明委/高校党委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08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right="-20" w:firstLine="4760" w:firstLineChars="1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20" w:firstLine="4760" w:firstLineChars="1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20" w:firstLine="4760" w:firstLineChars="17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ind w:right="-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县区教体局审核意见</w:t>
            </w:r>
          </w:p>
        </w:tc>
        <w:tc>
          <w:tcPr>
            <w:tcW w:w="708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right="-20" w:firstLine="4760" w:firstLineChars="1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20" w:firstLine="4760" w:firstLineChars="1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20" w:firstLine="4760" w:firstLineChars="17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市文明委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</w:tc>
        <w:tc>
          <w:tcPr>
            <w:tcW w:w="708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right="-20" w:firstLine="4760" w:firstLineChars="1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20" w:firstLine="4760" w:firstLineChars="17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-20" w:firstLine="4760" w:firstLineChars="17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ind w:firstLine="64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注：创建成效简介内容包括学校基本情况和创建工作主要经验做法等，字数控制在800字左右。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000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7"/>
        <w:rFonts w:hint="eastAsia" w:ascii="方正仿宋_GBK" w:eastAsia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7"/>
        <w:rFonts w:ascii="方正仿宋_GBK" w:eastAsia="方正仿宋_GBK"/>
        <w:sz w:val="28"/>
        <w:szCs w:val="28"/>
      </w:rPr>
      <w:t>27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7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next w:val="2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SXC</Company>
  <Pages>27</Pages>
  <Words>210</Words>
  <Characters>213</Characters>
  <Paragraphs>110</Paragraphs>
  <TotalTime>5</TotalTime>
  <ScaleCrop>false</ScaleCrop>
  <LinksUpToDate>false</LinksUpToDate>
  <CharactersWithSpaces>240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2020-03-30T07:54:00Z</dcterms:created>
  <dc:creator>崔爱民</dc:creator>
  <cp:lastModifiedBy>user</cp:lastModifiedBy>
  <cp:lastPrinted>2020-04-13T07:15:00Z</cp:lastPrinted>
  <dcterms:modified xsi:type="dcterms:W3CDTF">2020-05-10T01:10:34Z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